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B03" w:rsidRDefault="002E6B03" w:rsidP="000A6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A6235" w:rsidRPr="00A20511" w:rsidRDefault="00A20511" w:rsidP="002E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05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-428625</wp:posOffset>
            </wp:positionH>
            <wp:positionV relativeFrom="margin">
              <wp:posOffset>358140</wp:posOffset>
            </wp:positionV>
            <wp:extent cx="3171825" cy="459295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ukov-03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4592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6B03" w:rsidRPr="00A205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ШУХОВСКАЯ БАШНЯ.</w:t>
      </w:r>
    </w:p>
    <w:p w:rsidR="002E6B03" w:rsidRDefault="000A6235" w:rsidP="00A20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Нижегородской области к настоящему времени выявлено не менее шести сооружений, связанных с именем гениального инженера-конструктора Владимира Григорьевича Шухова (1853-</w:t>
      </w:r>
      <w:proofErr w:type="gramStart"/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1939)[</w:t>
      </w:r>
      <w:proofErr w:type="gramEnd"/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1]. К их числу относится бывшая водонапорная башня на территории ОАО «Выксунский металлургический завод». Будучи частью </w:t>
      </w:r>
      <w:proofErr w:type="spellStart"/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усадебно</w:t>
      </w:r>
      <w:proofErr w:type="spellEnd"/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-промышленного комплекса </w:t>
      </w:r>
      <w:proofErr w:type="spellStart"/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Баташевых-Шепелевых</w:t>
      </w:r>
      <w:proofErr w:type="spellEnd"/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она взята на государственную охрану как объект культурного наследия федерального значения и является главной достопримечательностью индустриального наследия города Выксы.</w:t>
      </w:r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проектном исполнении башня представляла собой решетчатую опору, имевшую форму гиперболоида и конструктивно решенную в виде сетки из прямолинейных стержней, на которой покоился окруженный обходной галереей массивный резервуар. Из центра опорного кольца к резервуару шла металлическая винтовая лестница. Сужающаяся кверху ажурная конструкция башни подчеркивала высоту сооружения и давала интересный контрастный силуэт, выявляя массивность верхнего яруса – многотонного резервуара для аварийного запаса воды. Резервуар с плоским днищем (вероятно, изначально предполагалась его деревянная обшивка) был выполнен в форме цилиндра с двумя ярусами вертикальных оконных проемов, расположенных по пяти световым осям. По верхнему периметру проходил карниз на металлических наклонных консолях.</w:t>
      </w:r>
      <w:r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живой природе форма и функция тесно взаимосвязаны. Механические свойства тканей организмов связаны с интенсивностью их роста и зависят от многих внешних факторов. Для опорных элементов конструкций, </w:t>
      </w:r>
      <w:proofErr w:type="gramStart"/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стволов и стеблей растений, характерно распределение строительного материала по линиям максимальных напряжений. На эти элементы приходится значительная часть массы организма.   </w:t>
      </w:r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Одной из типичных форм опорного элемента является конус. Конусообразные формы встречаются в конструкциях крон и стволов деревьев, стеблей и соцветий, грибов, раковин и пр.</w:t>
      </w:r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природе встречаются конусообразные формы двух типов. Первый тип предназначен для обеспечения устойчивости. Ему соответствует статичный конус, или конус </w:t>
      </w:r>
      <w:proofErr w:type="spellStart"/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гpавитации</w:t>
      </w:r>
      <w:proofErr w:type="spellEnd"/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(конус основанием вниз). Это оптимальная форма </w:t>
      </w:r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сопротивления ветровым нагрузкам и действию силы тяжести. Ее легко увидеть в форме кроны или ствола ели, шляпки или ножки белого гриба, сморчка обыкновенного, гриба зонтика. </w:t>
      </w:r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Второй тип соответствует началу развития и выражается в форме динамического конуса, или конуса роста (конус основанием вверх). Примерами конуса роста являются гриб бокальчик, гриб лисичка, слоевища некоторых видов лишайника кладонии. </w:t>
      </w:r>
      <w:r w:rsidR="002E6B03" w:rsidRP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природе обычно встречаются не чистые типы конусов, а сочетание двух типов. Комбинации одинаковых или разных по типу конусов дают начало различным формообразованиям. Примером могут служить кроны многих деревьев, которые в нижней части имеют форму конуса роста, а заканчиваются конусом гравитационным</w:t>
      </w:r>
      <w:r w:rsidR="002E6B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2F62" w:rsidRPr="00572F62" w:rsidRDefault="00572F62" w:rsidP="00A20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2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Далее вам необходимо выполнить задание 2 и 3 для группы </w:t>
      </w:r>
      <w:r w:rsidR="00BF3E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72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рабочей тетради. Ссылку на нее вы можете найти в своих рабочих листках. Время выполнения 7 минут</w:t>
      </w:r>
    </w:p>
    <w:p w:rsidR="002E6B03" w:rsidRPr="00572F62" w:rsidRDefault="00572F62" w:rsidP="00A20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2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3.Затем просмотр видео ролика (5 минут)</w:t>
      </w:r>
    </w:p>
    <w:p w:rsidR="002E6B03" w:rsidRPr="002E6B03" w:rsidRDefault="002E6B03" w:rsidP="00A20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426" w:rsidRPr="002E6B03" w:rsidRDefault="002E6B03" w:rsidP="00A20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sectPr w:rsidR="004C6426" w:rsidRPr="002E6B03" w:rsidSect="00443EC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35"/>
    <w:rsid w:val="000A6235"/>
    <w:rsid w:val="00167459"/>
    <w:rsid w:val="002E6B03"/>
    <w:rsid w:val="00403A01"/>
    <w:rsid w:val="00443EC1"/>
    <w:rsid w:val="00572F62"/>
    <w:rsid w:val="009C0014"/>
    <w:rsid w:val="00A20511"/>
    <w:rsid w:val="00BF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4AAB3-DD45-49B8-BBE0-540A0F68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2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2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9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8BDAC-52DB-4A5C-A3AB-1FB05C22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Бобков</dc:creator>
  <cp:keywords/>
  <dc:description/>
  <cp:lastModifiedBy>User</cp:lastModifiedBy>
  <cp:revision>6</cp:revision>
  <cp:lastPrinted>2024-04-13T15:19:00Z</cp:lastPrinted>
  <dcterms:created xsi:type="dcterms:W3CDTF">2024-04-13T15:02:00Z</dcterms:created>
  <dcterms:modified xsi:type="dcterms:W3CDTF">2024-05-03T09:30:00Z</dcterms:modified>
</cp:coreProperties>
</file>